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E7BBC" w14:textId="76E24D51" w:rsidR="007843AD" w:rsidRPr="00626E97" w:rsidRDefault="0041520A" w:rsidP="0041520A">
      <w:pPr>
        <w:ind w:left="569"/>
        <w:rPr>
          <w:rFonts w:ascii="メイリオ" w:eastAsia="メイリオ" w:hAnsi="メイリオ" w:cs="メイリオ"/>
          <w:b/>
        </w:rPr>
      </w:pPr>
      <w:r w:rsidRPr="0041520A">
        <w:rPr>
          <w:rFonts w:ascii="メイリオ" w:eastAsia="メイリオ" w:hAnsi="メイリオ" w:cs="メイリオ" w:hint="eastAsia"/>
          <w:b/>
          <w:sz w:val="36"/>
          <w:bdr w:val="single" w:sz="4" w:space="0" w:color="auto"/>
        </w:rPr>
        <w:t>記録係</w:t>
      </w:r>
      <w:r>
        <w:rPr>
          <w:rFonts w:ascii="メイリオ" w:eastAsia="メイリオ" w:hAnsi="メイリオ" w:cs="メイリオ" w:hint="eastAsia"/>
        </w:rPr>
        <w:t xml:space="preserve">　　　</w:t>
      </w:r>
      <w:r w:rsidR="007843AD" w:rsidRPr="0041520A">
        <w:rPr>
          <w:rFonts w:ascii="メイリオ" w:eastAsia="メイリオ" w:hAnsi="メイリオ" w:cs="メイリオ" w:hint="eastAsia"/>
          <w:b/>
          <w:sz w:val="28"/>
          <w:szCs w:val="28"/>
        </w:rPr>
        <w:t>第</w:t>
      </w:r>
      <w:r w:rsidR="00A660CB">
        <w:rPr>
          <w:rFonts w:ascii="メイリオ" w:eastAsia="メイリオ" w:hAnsi="メイリオ" w:cs="メイリオ"/>
          <w:b/>
          <w:sz w:val="28"/>
          <w:szCs w:val="28"/>
        </w:rPr>
        <w:t>7</w:t>
      </w:r>
      <w:r w:rsidR="00E41F8D">
        <w:rPr>
          <w:rFonts w:ascii="メイリオ" w:eastAsia="メイリオ" w:hAnsi="メイリオ" w:cs="メイリオ" w:hint="eastAsia"/>
          <w:b/>
          <w:sz w:val="28"/>
          <w:szCs w:val="28"/>
        </w:rPr>
        <w:t>４</w:t>
      </w:r>
      <w:r w:rsidR="007843AD" w:rsidRPr="0041520A">
        <w:rPr>
          <w:rFonts w:ascii="メイリオ" w:eastAsia="メイリオ" w:hAnsi="メイリオ" w:cs="メイリオ" w:hint="eastAsia"/>
          <w:b/>
          <w:sz w:val="28"/>
          <w:szCs w:val="28"/>
        </w:rPr>
        <w:t>次自主研夏季集会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7843AD" w:rsidRPr="0041520A">
        <w:rPr>
          <w:rFonts w:ascii="メイリオ" w:eastAsia="メイリオ" w:hAnsi="メイリオ" w:cs="メイリオ"/>
          <w:b/>
          <w:sz w:val="28"/>
          <w:szCs w:val="28"/>
        </w:rPr>
        <w:t>分科会報告書</w:t>
      </w:r>
    </w:p>
    <w:p w14:paraId="621DC10C" w14:textId="77777777" w:rsidR="00626E97" w:rsidRPr="00A660CB" w:rsidRDefault="007843AD" w:rsidP="007843AD">
      <w:pPr>
        <w:rPr>
          <w:rFonts w:ascii="BIZ UDゴシック" w:eastAsia="BIZ UDゴシック" w:hAnsi="BIZ UDゴシック" w:cs="メイリオ"/>
          <w:u w:val="single"/>
        </w:rPr>
      </w:pPr>
      <w:r w:rsidRPr="00A660CB">
        <w:rPr>
          <w:rFonts w:ascii="BIZ UDゴシック" w:eastAsia="BIZ UDゴシック" w:hAnsi="BIZ UDゴシック" w:cs="メイリオ" w:hint="eastAsia"/>
        </w:rPr>
        <w:t xml:space="preserve">　</w:t>
      </w:r>
      <w:r w:rsidRPr="00A660CB">
        <w:rPr>
          <w:rFonts w:ascii="BIZ UDゴシック" w:eastAsia="BIZ UDゴシック" w:hAnsi="BIZ UDゴシック" w:cs="メイリオ" w:hint="eastAsia"/>
          <w:u w:val="single"/>
        </w:rPr>
        <w:t xml:space="preserve">　　　　　　　　　　　　　分科会</w:t>
      </w:r>
    </w:p>
    <w:p w14:paraId="2A83DCFA" w14:textId="77777777" w:rsidR="007843AD" w:rsidRPr="00A660CB" w:rsidRDefault="007843AD" w:rsidP="00626E97">
      <w:pPr>
        <w:ind w:firstLineChars="1400" w:firstLine="2940"/>
        <w:rPr>
          <w:rFonts w:ascii="BIZ UDゴシック" w:eastAsia="BIZ UDゴシック" w:hAnsi="BIZ UDゴシック" w:cs="メイリオ"/>
          <w:u w:val="single"/>
        </w:rPr>
      </w:pPr>
      <w:r w:rsidRPr="00A660CB">
        <w:rPr>
          <w:rFonts w:ascii="BIZ UDゴシック" w:eastAsia="BIZ UDゴシック" w:hAnsi="BIZ UDゴシック" w:cs="メイリオ"/>
        </w:rPr>
        <w:t xml:space="preserve">    </w:t>
      </w:r>
      <w:r w:rsidR="00E53F99" w:rsidRPr="00A660CB">
        <w:rPr>
          <w:rFonts w:ascii="BIZ UDゴシック" w:eastAsia="BIZ UDゴシック" w:hAnsi="BIZ UDゴシック" w:cs="メイリオ"/>
        </w:rPr>
        <w:t xml:space="preserve">　　　</w:t>
      </w:r>
      <w:r w:rsidRPr="00A660CB">
        <w:rPr>
          <w:rFonts w:ascii="BIZ UDゴシック" w:eastAsia="BIZ UDゴシック" w:hAnsi="BIZ UDゴシック" w:cs="メイリオ"/>
        </w:rPr>
        <w:t xml:space="preserve">     　　</w:t>
      </w:r>
      <w:r w:rsidRPr="00A660CB">
        <w:rPr>
          <w:rFonts w:ascii="BIZ UDゴシック" w:eastAsia="BIZ UDゴシック" w:hAnsi="BIZ UDゴシック" w:cs="メイリオ"/>
          <w:u w:val="single"/>
        </w:rPr>
        <w:t xml:space="preserve">報告者（記録者）　　　　　　　　　　　</w:t>
      </w:r>
    </w:p>
    <w:p w14:paraId="7827A915" w14:textId="77777777" w:rsidR="00A660CB" w:rsidRPr="00A660CB" w:rsidRDefault="007843AD" w:rsidP="007843AD">
      <w:pPr>
        <w:rPr>
          <w:rFonts w:ascii="BIZ UDゴシック" w:eastAsia="BIZ UDゴシック" w:hAnsi="BIZ UDゴシック" w:cs="メイリオ"/>
        </w:rPr>
      </w:pPr>
      <w:r w:rsidRPr="00A660CB">
        <w:rPr>
          <w:rFonts w:ascii="BIZ UDゴシック" w:eastAsia="BIZ UDゴシック" w:hAnsi="BIZ UDゴシック" w:cs="メイリオ" w:hint="eastAsia"/>
        </w:rPr>
        <w:t xml:space="preserve">１　参加者数　　　</w:t>
      </w:r>
      <w:r w:rsidR="00A660CB" w:rsidRPr="00A660CB">
        <w:rPr>
          <w:rFonts w:ascii="BIZ UDゴシック" w:eastAsia="BIZ UDゴシック" w:hAnsi="BIZ UDゴシック" w:cs="メイリオ" w:hint="eastAsia"/>
        </w:rPr>
        <w:t>参加者</w:t>
      </w:r>
      <w:r w:rsidRPr="00A660CB">
        <w:rPr>
          <w:rFonts w:ascii="BIZ UDゴシック" w:eastAsia="BIZ UDゴシック" w:hAnsi="BIZ UDゴシック" w:cs="メイリオ" w:hint="eastAsia"/>
        </w:rPr>
        <w:t>（　　　　　人）</w:t>
      </w:r>
    </w:p>
    <w:p w14:paraId="4F10C14E" w14:textId="2529E21C" w:rsidR="007843AD" w:rsidRPr="00A660CB" w:rsidRDefault="00A660CB" w:rsidP="00A660CB">
      <w:pPr>
        <w:ind w:firstLineChars="900" w:firstLine="1890"/>
        <w:rPr>
          <w:rFonts w:ascii="BIZ UDゴシック" w:eastAsia="BIZ UDゴシック" w:hAnsi="BIZ UDゴシック" w:cs="メイリオ"/>
        </w:rPr>
      </w:pPr>
      <w:r>
        <w:rPr>
          <w:rFonts w:ascii="BIZ UDゴシック" w:eastAsia="BIZ UDゴシック" w:hAnsi="BIZ UDゴシック" w:cs="メイリオ" w:hint="eastAsia"/>
        </w:rPr>
        <w:t>うち　講師、アドバイザー、リポーター</w:t>
      </w:r>
      <w:r w:rsidR="007843AD" w:rsidRPr="00A660CB">
        <w:rPr>
          <w:rFonts w:ascii="BIZ UDゴシック" w:eastAsia="BIZ UDゴシック" w:hAnsi="BIZ UDゴシック" w:cs="メイリオ"/>
        </w:rPr>
        <w:t>（　　　　　人）</w:t>
      </w:r>
    </w:p>
    <w:p w14:paraId="2DE3085C" w14:textId="77777777" w:rsidR="00A660CB" w:rsidRDefault="00A660CB" w:rsidP="007843AD">
      <w:pPr>
        <w:rPr>
          <w:rFonts w:ascii="BIZ UDゴシック" w:eastAsia="BIZ UDゴシック" w:hAnsi="BIZ UDゴシック" w:cs="メイリオ"/>
        </w:rPr>
      </w:pPr>
    </w:p>
    <w:p w14:paraId="50D4A959" w14:textId="52D4197F" w:rsidR="008B17D8" w:rsidRDefault="007843AD" w:rsidP="007843AD">
      <w:pPr>
        <w:rPr>
          <w:rFonts w:ascii="BIZ UDゴシック" w:eastAsia="BIZ UDゴシック" w:hAnsi="BIZ UDゴシック" w:cs="メイリオ"/>
        </w:rPr>
      </w:pPr>
      <w:r w:rsidRPr="00A660CB">
        <w:rPr>
          <w:rFonts w:ascii="BIZ UDゴシック" w:eastAsia="BIZ UDゴシック" w:hAnsi="BIZ UDゴシック" w:cs="メイリオ" w:hint="eastAsia"/>
        </w:rPr>
        <w:t>２　話し合いの内容</w:t>
      </w:r>
    </w:p>
    <w:tbl>
      <w:tblPr>
        <w:tblStyle w:val="a7"/>
        <w:tblW w:w="0" w:type="auto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A660CB" w14:paraId="73A25E64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7A358E55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017A427D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58925957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11AC0ABA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343FE11E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15CC6500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3D4EDEF6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49713305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04FBC2EA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1C09F12E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11985538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034989D0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4AAA5346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2C768DED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1D179331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386549D4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58EA87B7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60140D19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2D383348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2B2EB277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395273BB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4F1F4EB0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3A3645C4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01B7729F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63C7C402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2F576EEB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1A0E3D6E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71916C75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4A6075BB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FC20A6" w14:paraId="715CA448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23F10BC1" w14:textId="77777777" w:rsidR="00FC20A6" w:rsidRDefault="00FC20A6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FC20A6" w14:paraId="35031D91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6D38BEF8" w14:textId="77777777" w:rsidR="00FC20A6" w:rsidRDefault="00FC20A6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382D7CFD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2E3B68BA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</w:tbl>
    <w:p w14:paraId="18E9C293" w14:textId="77777777" w:rsidR="00A660CB" w:rsidRPr="00FC20A6" w:rsidRDefault="00A660CB" w:rsidP="00FC20A6">
      <w:pPr>
        <w:spacing w:line="0" w:lineRule="atLeast"/>
        <w:jc w:val="right"/>
        <w:rPr>
          <w:rFonts w:ascii="BIZ UDゴシック" w:eastAsia="BIZ UDゴシック" w:hAnsi="BIZ UDゴシック" w:cs="メイリオ"/>
          <w:sz w:val="2"/>
          <w:szCs w:val="2"/>
        </w:rPr>
      </w:pPr>
    </w:p>
    <w:sectPr w:rsidR="00A660CB" w:rsidRPr="00FC20A6" w:rsidSect="00FC20A6">
      <w:pgSz w:w="11906" w:h="16838" w:code="9"/>
      <w:pgMar w:top="709" w:right="1134" w:bottom="295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C8FA4" w14:textId="77777777" w:rsidR="00E53F99" w:rsidRDefault="00E53F99" w:rsidP="00E53F99">
      <w:r>
        <w:separator/>
      </w:r>
    </w:p>
  </w:endnote>
  <w:endnote w:type="continuationSeparator" w:id="0">
    <w:p w14:paraId="13B4F287" w14:textId="77777777" w:rsidR="00E53F99" w:rsidRDefault="00E53F99" w:rsidP="00E5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6B020" w14:textId="77777777" w:rsidR="00E53F99" w:rsidRDefault="00E53F99" w:rsidP="00E53F99">
      <w:r>
        <w:separator/>
      </w:r>
    </w:p>
  </w:footnote>
  <w:footnote w:type="continuationSeparator" w:id="0">
    <w:p w14:paraId="0500E7DE" w14:textId="77777777" w:rsidR="00E53F99" w:rsidRDefault="00E53F99" w:rsidP="00E5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F1C06"/>
    <w:multiLevelType w:val="hybridMultilevel"/>
    <w:tmpl w:val="8580F4F2"/>
    <w:lvl w:ilvl="0" w:tplc="0409000F">
      <w:start w:val="1"/>
      <w:numFmt w:val="decimal"/>
      <w:lvlText w:val="%1."/>
      <w:lvlJc w:val="left"/>
      <w:pPr>
        <w:ind w:left="989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" w15:restartNumberingAfterBreak="0">
    <w:nsid w:val="47DC05DC"/>
    <w:multiLevelType w:val="hybridMultilevel"/>
    <w:tmpl w:val="D85CFC44"/>
    <w:lvl w:ilvl="0" w:tplc="04090001">
      <w:start w:val="1"/>
      <w:numFmt w:val="bullet"/>
      <w:lvlText w:val=""/>
      <w:lvlJc w:val="left"/>
      <w:pPr>
        <w:ind w:left="9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num w:numId="1" w16cid:durableId="464393588">
    <w:abstractNumId w:val="1"/>
  </w:num>
  <w:num w:numId="2" w16cid:durableId="87524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AD"/>
    <w:rsid w:val="000D4DD4"/>
    <w:rsid w:val="0019573E"/>
    <w:rsid w:val="00385B0F"/>
    <w:rsid w:val="0041520A"/>
    <w:rsid w:val="005C7037"/>
    <w:rsid w:val="005E40EF"/>
    <w:rsid w:val="00626E97"/>
    <w:rsid w:val="00746794"/>
    <w:rsid w:val="00780DF4"/>
    <w:rsid w:val="007843AD"/>
    <w:rsid w:val="008B17D8"/>
    <w:rsid w:val="00981261"/>
    <w:rsid w:val="00A660CB"/>
    <w:rsid w:val="00B06152"/>
    <w:rsid w:val="00C24997"/>
    <w:rsid w:val="00E41F8D"/>
    <w:rsid w:val="00E53F99"/>
    <w:rsid w:val="00FC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6D762A"/>
  <w15:chartTrackingRefBased/>
  <w15:docId w15:val="{38942413-6E4D-419C-8AAA-A846DDB9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F99"/>
  </w:style>
  <w:style w:type="paragraph" w:styleId="a5">
    <w:name w:val="footer"/>
    <w:basedOn w:val="a"/>
    <w:link w:val="a6"/>
    <w:uiPriority w:val="99"/>
    <w:unhideWhenUsed/>
    <w:rsid w:val="00E53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F99"/>
  </w:style>
  <w:style w:type="table" w:styleId="a7">
    <w:name w:val="Table Grid"/>
    <w:basedOn w:val="a1"/>
    <w:uiPriority w:val="39"/>
    <w:rsid w:val="00E53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3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3F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520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0615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0615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0615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0615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06152"/>
    <w:rPr>
      <w:b/>
      <w:bCs/>
    </w:rPr>
  </w:style>
  <w:style w:type="character" w:styleId="af0">
    <w:name w:val="Hyperlink"/>
    <w:basedOn w:val="a0"/>
    <w:uiPriority w:val="99"/>
    <w:unhideWhenUsed/>
    <w:rsid w:val="00FC20A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C2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94E09-8344-400F-BB05-9221B9BF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掛川市教育委員会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pc3</cp:lastModifiedBy>
  <cp:revision>3</cp:revision>
  <cp:lastPrinted>2018-07-28T09:18:00Z</cp:lastPrinted>
  <dcterms:created xsi:type="dcterms:W3CDTF">2023-07-12T09:20:00Z</dcterms:created>
  <dcterms:modified xsi:type="dcterms:W3CDTF">2024-07-17T11:09:00Z</dcterms:modified>
</cp:coreProperties>
</file>